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6E5AF5" w:rsidRDefault="00C95912">
      <w:pPr>
        <w:pBdr>
          <w:top w:val="nil"/>
          <w:left w:val="nil"/>
          <w:bottom w:val="nil"/>
          <w:right w:val="nil"/>
          <w:between w:val="nil"/>
        </w:pBdr>
        <w:spacing w:after="80"/>
        <w:jc w:val="both"/>
        <w:rPr>
          <w:rFonts w:ascii="Arial" w:eastAsia="Arial" w:hAnsi="Arial" w:cs="Arial"/>
          <w:b/>
          <w:color w:val="37003C"/>
          <w:sz w:val="26"/>
          <w:szCs w:val="26"/>
          <w:highlight w:val="white"/>
        </w:rPr>
      </w:pPr>
      <w:r>
        <w:rPr>
          <w:rFonts w:ascii="Arial" w:eastAsia="Arial" w:hAnsi="Arial" w:cs="Arial"/>
          <w:b/>
          <w:color w:val="37003C"/>
          <w:sz w:val="26"/>
          <w:szCs w:val="26"/>
          <w:highlight w:val="white"/>
        </w:rPr>
        <w:t xml:space="preserve">Squash Wales (SQW) are looking to recruit Non-Executive Board Directors </w:t>
      </w:r>
    </w:p>
    <w:p w14:paraId="5C5E4DC0" w14:textId="77777777" w:rsidR="000F3CF6" w:rsidRDefault="000F3CF6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sz w:val="28"/>
          <w:szCs w:val="28"/>
          <w:highlight w:val="white"/>
        </w:rPr>
      </w:pPr>
    </w:p>
    <w:p w14:paraId="00000003" w14:textId="0368890C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b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33333"/>
          <w:highlight w:val="white"/>
        </w:rPr>
        <w:t>Organisational Background</w:t>
      </w:r>
      <w:r w:rsidRPr="000F3CF6">
        <w:rPr>
          <w:rFonts w:ascii="Arial" w:eastAsia="Arial" w:hAnsi="Arial" w:cs="Arial"/>
          <w:b/>
          <w:color w:val="37003C"/>
          <w:highlight w:val="white"/>
        </w:rPr>
        <w:t>:</w:t>
      </w:r>
    </w:p>
    <w:p w14:paraId="00000004" w14:textId="6DA61E7E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 xml:space="preserve">Squash Wales is currently facing a very exciting period being a </w:t>
      </w:r>
      <w:r w:rsidR="00AE750A" w:rsidRPr="000F3CF6">
        <w:rPr>
          <w:rFonts w:ascii="Arial" w:eastAsia="Arial" w:hAnsi="Arial" w:cs="Arial"/>
          <w:color w:val="333333"/>
          <w:highlight w:val="white"/>
        </w:rPr>
        <w:t>fast-growing</w:t>
      </w:r>
      <w:r w:rsidRPr="000F3CF6">
        <w:rPr>
          <w:rFonts w:ascii="Arial" w:eastAsia="Arial" w:hAnsi="Arial" w:cs="Arial"/>
          <w:color w:val="333333"/>
          <w:highlight w:val="white"/>
        </w:rPr>
        <w:t xml:space="preserve"> sport gaining in popularity and profile both Nationally and Internationally.  </w:t>
      </w:r>
    </w:p>
    <w:p w14:paraId="00000005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>In order to achieve its vision Squash Wales is seeking to appoint several Non-Executive Directors to its Board, who will both broaden the skills-base and diversity of the Board and further support the next stages of growth of this dynamic organisation.</w:t>
      </w:r>
    </w:p>
    <w:p w14:paraId="00000006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>Squash Wales is particularly seeking applicants with skills, competence and significant experience in the following areas:</w:t>
      </w:r>
    </w:p>
    <w:p w14:paraId="00000007" w14:textId="77777777" w:rsidR="006E5AF5" w:rsidRPr="000F3CF6" w:rsidRDefault="00C959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33333"/>
          <w:highlight w:val="white"/>
        </w:rPr>
        <w:t>Human Resources (HR)</w:t>
      </w:r>
    </w:p>
    <w:p w14:paraId="00000008" w14:textId="77777777" w:rsidR="006E5AF5" w:rsidRPr="000F3CF6" w:rsidRDefault="00C959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jc w:val="both"/>
        <w:rPr>
          <w:rFonts w:ascii="Arial" w:eastAsia="Arial" w:hAnsi="Arial" w:cs="Arial"/>
          <w:b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33333"/>
          <w:highlight w:val="white"/>
        </w:rPr>
        <w:t>Sports Development</w:t>
      </w:r>
    </w:p>
    <w:p w14:paraId="00000009" w14:textId="77777777" w:rsidR="006E5AF5" w:rsidRPr="000F3CF6" w:rsidRDefault="00C9591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jc w:val="both"/>
        <w:rPr>
          <w:rFonts w:ascii="Arial" w:eastAsia="Arial" w:hAnsi="Arial" w:cs="Arial"/>
          <w:b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33333"/>
          <w:highlight w:val="white"/>
        </w:rPr>
        <w:t>Finance</w:t>
      </w:r>
    </w:p>
    <w:p w14:paraId="0000000A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</w:r>
      <w:r w:rsidRPr="000F3CF6">
        <w:rPr>
          <w:rFonts w:ascii="Arial" w:eastAsia="Arial" w:hAnsi="Arial" w:cs="Arial"/>
          <w:color w:val="333333"/>
          <w:highlight w:val="white"/>
        </w:rPr>
        <w:tab/>
      </w:r>
    </w:p>
    <w:p w14:paraId="2180B852" w14:textId="77777777" w:rsidR="000F3CF6" w:rsidRDefault="000F3CF6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b/>
          <w:color w:val="37003C"/>
          <w:highlight w:val="white"/>
        </w:rPr>
      </w:pPr>
    </w:p>
    <w:p w14:paraId="4AC8F386" w14:textId="77777777" w:rsidR="000F3CF6" w:rsidRDefault="000F3CF6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b/>
          <w:color w:val="37003C"/>
          <w:highlight w:val="white"/>
        </w:rPr>
      </w:pPr>
    </w:p>
    <w:p w14:paraId="0000000B" w14:textId="622BF0FD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b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>Role Title:</w:t>
      </w:r>
      <w:r w:rsidRPr="000F3CF6">
        <w:rPr>
          <w:rFonts w:ascii="Arial" w:eastAsia="Arial" w:hAnsi="Arial" w:cs="Arial"/>
          <w:color w:val="333333"/>
          <w:highlight w:val="white"/>
        </w:rPr>
        <w:t> </w:t>
      </w:r>
      <w:r w:rsidRPr="000F3CF6">
        <w:rPr>
          <w:rFonts w:ascii="Arial" w:eastAsia="Arial" w:hAnsi="Arial" w:cs="Arial"/>
          <w:b/>
          <w:color w:val="333333"/>
          <w:highlight w:val="white"/>
        </w:rPr>
        <w:t xml:space="preserve">Non-Executive Director </w:t>
      </w:r>
    </w:p>
    <w:p w14:paraId="0000000C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>Time Commitment: </w:t>
      </w:r>
      <w:r w:rsidRPr="000F3CF6">
        <w:rPr>
          <w:rFonts w:ascii="Arial" w:eastAsia="Arial" w:hAnsi="Arial" w:cs="Arial"/>
          <w:color w:val="333333"/>
          <w:highlight w:val="white"/>
        </w:rPr>
        <w:t>Approximately 2 days per month</w:t>
      </w:r>
    </w:p>
    <w:p w14:paraId="0000000D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>Remuneration: </w:t>
      </w:r>
      <w:r w:rsidRPr="000F3CF6">
        <w:rPr>
          <w:rFonts w:ascii="Arial" w:eastAsia="Arial" w:hAnsi="Arial" w:cs="Arial"/>
          <w:color w:val="333333"/>
          <w:highlight w:val="white"/>
        </w:rPr>
        <w:t>Voluntary (with expenses)</w:t>
      </w:r>
    </w:p>
    <w:p w14:paraId="0000000E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>Location</w:t>
      </w:r>
      <w:r w:rsidRPr="000F3CF6">
        <w:rPr>
          <w:rFonts w:ascii="Arial" w:eastAsia="Arial" w:hAnsi="Arial" w:cs="Arial"/>
          <w:color w:val="333333"/>
          <w:highlight w:val="white"/>
        </w:rPr>
        <w:t>: Board Meetings are held in Cardiff; (however, attendance can be via digital platform when required)</w:t>
      </w:r>
    </w:p>
    <w:p w14:paraId="0000000F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>Term of Office:</w:t>
      </w:r>
      <w:r w:rsidRPr="000F3CF6">
        <w:rPr>
          <w:rFonts w:ascii="Arial" w:eastAsia="Arial" w:hAnsi="Arial" w:cs="Arial"/>
          <w:color w:val="333333"/>
          <w:highlight w:val="white"/>
        </w:rPr>
        <w:t> 3 years</w:t>
      </w:r>
    </w:p>
    <w:p w14:paraId="410FCFE3" w14:textId="77777777" w:rsidR="000F3CF6" w:rsidRDefault="000F3CF6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b/>
          <w:color w:val="37003C"/>
          <w:highlight w:val="white"/>
        </w:rPr>
      </w:pPr>
    </w:p>
    <w:p w14:paraId="00000010" w14:textId="28D9A80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>Role summary:</w:t>
      </w:r>
    </w:p>
    <w:p w14:paraId="00000011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Setting the organisation’s mission, vision, values and strategy</w:t>
      </w:r>
    </w:p>
    <w:p w14:paraId="00000012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Monitoring and evaluating the implementation of policies, strategy and agreed objectives</w:t>
      </w:r>
    </w:p>
    <w:p w14:paraId="00000013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Ensuring that internal controls are effective</w:t>
      </w:r>
    </w:p>
    <w:p w14:paraId="00000014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Creating and maintaining positive and productive relationships with all internal and external stakeholders</w:t>
      </w:r>
    </w:p>
    <w:p w14:paraId="00000015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Provide direction and support for staff members and volunteers, helping them achieve the aims of the organisation.</w:t>
      </w:r>
    </w:p>
    <w:p w14:paraId="00000016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Providing mentoring and support to relevant staff members</w:t>
      </w:r>
    </w:p>
    <w:p w14:paraId="00000017" w14:textId="77777777" w:rsidR="006E5AF5" w:rsidRPr="000F3CF6" w:rsidRDefault="006E5AF5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b/>
          <w:color w:val="37003C"/>
          <w:highlight w:val="white"/>
        </w:rPr>
      </w:pPr>
    </w:p>
    <w:p w14:paraId="00000018" w14:textId="77777777" w:rsidR="006E5AF5" w:rsidRPr="000F3CF6" w:rsidRDefault="006E5AF5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b/>
          <w:color w:val="37003C"/>
          <w:highlight w:val="white"/>
        </w:rPr>
      </w:pPr>
    </w:p>
    <w:p w14:paraId="00000019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lastRenderedPageBreak/>
        <w:t>Responsibilities</w:t>
      </w:r>
    </w:p>
    <w:p w14:paraId="0000001A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>In relation to the board:</w:t>
      </w:r>
    </w:p>
    <w:p w14:paraId="0000001B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Ensure Squash Wales pursues its core purpose, as set out in the Articles, as well as meeting its obligations under company law and other relevant legislation/regulations</w:t>
      </w:r>
    </w:p>
    <w:p w14:paraId="0000001C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Ensure Squash Wales’ organisational structure and capability, including the resource available, are appropriate for implementing the strategy</w:t>
      </w:r>
    </w:p>
    <w:p w14:paraId="0000001D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Develop organisational policies, and monitor progress</w:t>
      </w:r>
    </w:p>
    <w:p w14:paraId="0000001E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Create a strong and fulfilling working relationship with the other Directors</w:t>
      </w:r>
    </w:p>
    <w:p w14:paraId="0000001F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Assume guardianship of the legal and financial integrity of Welsh Triathlon, as required under the Companies Act 2006</w:t>
      </w:r>
    </w:p>
    <w:p w14:paraId="00000020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Set risk appetite and oversee risk strategy</w:t>
      </w:r>
    </w:p>
    <w:p w14:paraId="00000021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Maintain careful oversight of any risk to reputation and/or financial standing of the organisation</w:t>
      </w:r>
    </w:p>
    <w:p w14:paraId="00000022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Contribute to regular evaluation of Board performance</w:t>
      </w:r>
    </w:p>
    <w:p w14:paraId="00000023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Ensure compliance with relevant governance requirements, including implementation of the </w:t>
      </w:r>
      <w:r w:rsidRPr="000F3CF6">
        <w:rPr>
          <w:rFonts w:ascii="Arial" w:eastAsia="Arial" w:hAnsi="Arial" w:cs="Arial"/>
          <w:i/>
          <w:color w:val="333333"/>
          <w:highlight w:val="white"/>
        </w:rPr>
        <w:t>Governance and Leadership Framework for Wales</w:t>
      </w:r>
      <w:r w:rsidRPr="000F3CF6">
        <w:rPr>
          <w:rFonts w:ascii="Arial" w:eastAsia="Arial" w:hAnsi="Arial" w:cs="Arial"/>
          <w:color w:val="333333"/>
          <w:highlight w:val="white"/>
        </w:rPr>
        <w:t>.</w:t>
      </w:r>
    </w:p>
    <w:p w14:paraId="00000024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Represent Squash Wales, championing the organisation and its members at appropriate events, meetings or functions</w:t>
      </w:r>
    </w:p>
    <w:p w14:paraId="00000025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Build strong and dynamic relationships with Squash Wales’ members, understanding their diverse needs and uniting their voices</w:t>
      </w:r>
    </w:p>
    <w:p w14:paraId="00000026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Actively promote the diverse social and health benefits of Squash Wales</w:t>
      </w:r>
    </w:p>
    <w:p w14:paraId="00000027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Establish, nurture and maintain effective working relationships with stakeholders including Sport Wales.</w:t>
      </w:r>
    </w:p>
    <w:p w14:paraId="00000028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ab/>
        <w:t>•</w:t>
      </w:r>
      <w:r w:rsidRPr="000F3CF6">
        <w:rPr>
          <w:rFonts w:ascii="Arial" w:eastAsia="Arial" w:hAnsi="Arial" w:cs="Arial"/>
          <w:color w:val="333333"/>
          <w:highlight w:val="white"/>
        </w:rPr>
        <w:tab/>
        <w:t>Acting as an Ambassador for the Sport of Squash both within Wales and the whole of Britain.</w:t>
      </w:r>
    </w:p>
    <w:p w14:paraId="00000029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>Squash Wales welcomes applications from individuals who could be considered independent from the sport of Squash, but who can contribute essential business skills and an outside perspective to the Board.</w:t>
      </w:r>
    </w:p>
    <w:p w14:paraId="0000002A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>Squash Wales is an inclusive and diverse organisation and welcomes applications from people representing all cultures and backgrounds within our society.</w:t>
      </w:r>
    </w:p>
    <w:p w14:paraId="0000002B" w14:textId="77777777" w:rsidR="006E5AF5" w:rsidRPr="000F3CF6" w:rsidRDefault="006E5AF5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b/>
          <w:color w:val="37003C"/>
          <w:highlight w:val="white"/>
        </w:rPr>
      </w:pPr>
    </w:p>
    <w:p w14:paraId="0000002D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>Person Specification</w:t>
      </w:r>
    </w:p>
    <w:p w14:paraId="0000002E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>The successful candidate will be a strong leader who recognises how sport and physical activity contributes to society and the health and wellbeing of individuals.</w:t>
      </w:r>
    </w:p>
    <w:p w14:paraId="0000002F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>Previous board experience is not essential but would be desirable. However, applications from candidates who have not previously served in a board role but who can demonstrate the skills and competencies necessary to contribute to Squash Wales are welcomed.</w:t>
      </w:r>
    </w:p>
    <w:p w14:paraId="00000030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>Knowledge of Squash is not an essential requirement for the role.</w:t>
      </w:r>
    </w:p>
    <w:p w14:paraId="3AFD70F4" w14:textId="77777777" w:rsidR="000F3CF6" w:rsidRDefault="000F3CF6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b/>
          <w:color w:val="37003C"/>
          <w:highlight w:val="white"/>
        </w:rPr>
      </w:pPr>
    </w:p>
    <w:p w14:paraId="00000031" w14:textId="1A333ED0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lastRenderedPageBreak/>
        <w:t>Role Competencies</w:t>
      </w:r>
    </w:p>
    <w:p w14:paraId="00000032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ab/>
        <w:t>•</w:t>
      </w:r>
      <w:r w:rsidRPr="000F3CF6">
        <w:rPr>
          <w:rFonts w:ascii="Arial" w:eastAsia="Arial" w:hAnsi="Arial" w:cs="Arial"/>
          <w:b/>
          <w:color w:val="37003C"/>
          <w:highlight w:val="white"/>
        </w:rPr>
        <w:tab/>
        <w:t>Demonstrates robust, collaborative leadership</w:t>
      </w:r>
    </w:p>
    <w:p w14:paraId="00000033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>Has demonstrable experience in building and leading diverse teams, and uniting teams around shared aims and values.</w:t>
      </w:r>
    </w:p>
    <w:p w14:paraId="00000034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ab/>
        <w:t>•</w:t>
      </w:r>
      <w:r w:rsidRPr="000F3CF6">
        <w:rPr>
          <w:rFonts w:ascii="Arial" w:eastAsia="Arial" w:hAnsi="Arial" w:cs="Arial"/>
          <w:b/>
          <w:color w:val="37003C"/>
          <w:highlight w:val="white"/>
        </w:rPr>
        <w:tab/>
        <w:t>Experience in developing organisations</w:t>
      </w:r>
    </w:p>
    <w:p w14:paraId="00000035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>Demonstrable experience in supporting the establishment and growth of developing organisations</w:t>
      </w:r>
    </w:p>
    <w:p w14:paraId="00000036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ab/>
        <w:t>•</w:t>
      </w:r>
      <w:r w:rsidRPr="000F3CF6">
        <w:rPr>
          <w:rFonts w:ascii="Arial" w:eastAsia="Arial" w:hAnsi="Arial" w:cs="Arial"/>
          <w:b/>
          <w:color w:val="37003C"/>
          <w:highlight w:val="white"/>
        </w:rPr>
        <w:tab/>
        <w:t>Thorough understanding of and ability to implement good governance</w:t>
      </w:r>
    </w:p>
    <w:p w14:paraId="00000037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>Knowledge of the principles of good governance, and how these can be applied to sport to achieve optimum performance in governing bodies; in particular the structures and procedures required for decision-making, accountability and transparency and managing conflicts of interest.</w:t>
      </w:r>
    </w:p>
    <w:p w14:paraId="00000038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ab/>
        <w:t>•</w:t>
      </w:r>
      <w:r w:rsidRPr="000F3CF6">
        <w:rPr>
          <w:rFonts w:ascii="Arial" w:eastAsia="Arial" w:hAnsi="Arial" w:cs="Arial"/>
          <w:b/>
          <w:color w:val="37003C"/>
          <w:highlight w:val="white"/>
        </w:rPr>
        <w:tab/>
        <w:t>Awareness and understanding of board responsibilities in a small business</w:t>
      </w:r>
    </w:p>
    <w:p w14:paraId="00000039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>Has a strong understanding of the role of the board, and the board’s responsibilities with regard to governance, financial management, risk management and public accountability.</w:t>
      </w:r>
    </w:p>
    <w:p w14:paraId="0000003A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ab/>
        <w:t>•</w:t>
      </w:r>
      <w:r w:rsidRPr="000F3CF6">
        <w:rPr>
          <w:rFonts w:ascii="Arial" w:eastAsia="Arial" w:hAnsi="Arial" w:cs="Arial"/>
          <w:b/>
          <w:color w:val="37003C"/>
          <w:highlight w:val="white"/>
        </w:rPr>
        <w:tab/>
        <w:t>Ability to influence across the sporting landscape (Desirable, not essential)</w:t>
      </w:r>
    </w:p>
    <w:p w14:paraId="0000003B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>Understands the sporting landscape and has the knowledge and ability to build strong relationships and navigate sporting, political and commercial environments</w:t>
      </w:r>
    </w:p>
    <w:p w14:paraId="0000003C" w14:textId="77777777" w:rsidR="006E5AF5" w:rsidRPr="000F3CF6" w:rsidRDefault="006E5AF5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b/>
          <w:color w:val="37003C"/>
          <w:highlight w:val="white"/>
        </w:rPr>
      </w:pPr>
    </w:p>
    <w:p w14:paraId="4C930857" w14:textId="77777777" w:rsidR="000F3CF6" w:rsidRDefault="000F3CF6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b/>
          <w:color w:val="37003C"/>
          <w:highlight w:val="white"/>
        </w:rPr>
      </w:pPr>
    </w:p>
    <w:p w14:paraId="71009588" w14:textId="77777777" w:rsidR="000F3CF6" w:rsidRDefault="000F3CF6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b/>
          <w:color w:val="37003C"/>
          <w:highlight w:val="white"/>
        </w:rPr>
      </w:pPr>
    </w:p>
    <w:p w14:paraId="0000003F" w14:textId="3FB3D509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>Core Competencies</w:t>
      </w:r>
    </w:p>
    <w:p w14:paraId="00000040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ab/>
        <w:t>•</w:t>
      </w:r>
      <w:r w:rsidRPr="000F3CF6">
        <w:rPr>
          <w:rFonts w:ascii="Arial" w:eastAsia="Arial" w:hAnsi="Arial" w:cs="Arial"/>
          <w:b/>
          <w:color w:val="37003C"/>
          <w:highlight w:val="white"/>
        </w:rPr>
        <w:tab/>
        <w:t>Excellent Communication Skills</w:t>
      </w:r>
    </w:p>
    <w:p w14:paraId="00000041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>Excellent verbal and written communication skills. Communicates plans and activities in a way that promotes understanding and buy-in from others, and supports Squash Wales’ strategy</w:t>
      </w:r>
    </w:p>
    <w:p w14:paraId="00000042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ab/>
        <w:t>•</w:t>
      </w:r>
      <w:r w:rsidRPr="000F3CF6">
        <w:rPr>
          <w:rFonts w:ascii="Arial" w:eastAsia="Arial" w:hAnsi="Arial" w:cs="Arial"/>
          <w:b/>
          <w:color w:val="37003C"/>
          <w:highlight w:val="white"/>
        </w:rPr>
        <w:tab/>
        <w:t>Organisation and effective planning</w:t>
      </w:r>
    </w:p>
    <w:p w14:paraId="00000043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>Shows an ability to organise and plan work on behalf of self and others; establishing efficient and appropriate plan of action for the Board in line with agreed actions and strategies</w:t>
      </w:r>
    </w:p>
    <w:p w14:paraId="00000044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ab/>
        <w:t>•</w:t>
      </w:r>
      <w:r w:rsidRPr="000F3CF6">
        <w:rPr>
          <w:rFonts w:ascii="Arial" w:eastAsia="Arial" w:hAnsi="Arial" w:cs="Arial"/>
          <w:b/>
          <w:color w:val="37003C"/>
          <w:highlight w:val="white"/>
        </w:rPr>
        <w:tab/>
        <w:t>Ability to develop and maintain effective professional relationships with a variety of stakeholders</w:t>
      </w:r>
    </w:p>
    <w:p w14:paraId="00000045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>Understands the importance of building effective relationships, and demonstrates an ability to develop and maintain strong, collaborative professional relationships with a range of stakeholders.</w:t>
      </w:r>
    </w:p>
    <w:p w14:paraId="00000046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ab/>
        <w:t>•</w:t>
      </w:r>
      <w:r w:rsidRPr="000F3CF6">
        <w:rPr>
          <w:rFonts w:ascii="Arial" w:eastAsia="Arial" w:hAnsi="Arial" w:cs="Arial"/>
          <w:b/>
          <w:color w:val="37003C"/>
          <w:highlight w:val="white"/>
        </w:rPr>
        <w:tab/>
        <w:t>Flexibility</w:t>
      </w:r>
    </w:p>
    <w:p w14:paraId="00000047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>Open to change, and capable of adapting plans and behaviour to account for changes to circumstance or new information. Reacts rapidly to new situations or unexpected obstacles warranting attention.</w:t>
      </w:r>
    </w:p>
    <w:p w14:paraId="00000048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lastRenderedPageBreak/>
        <w:tab/>
        <w:t>•</w:t>
      </w:r>
      <w:r w:rsidRPr="000F3CF6">
        <w:rPr>
          <w:rFonts w:ascii="Arial" w:eastAsia="Arial" w:hAnsi="Arial" w:cs="Arial"/>
          <w:b/>
          <w:color w:val="37003C"/>
          <w:highlight w:val="white"/>
        </w:rPr>
        <w:tab/>
        <w:t>Can operate comfortably in different cultural situations</w:t>
      </w:r>
    </w:p>
    <w:p w14:paraId="00000049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>Understands the importance of personal and organisational values, and demonstrates an ability to adapt to different situations and circumstances</w:t>
      </w:r>
    </w:p>
    <w:p w14:paraId="0000004A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tabs>
          <w:tab w:val="left" w:pos="220"/>
          <w:tab w:val="left" w:pos="720"/>
        </w:tabs>
        <w:spacing w:after="100"/>
        <w:ind w:left="720" w:hanging="720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ab/>
        <w:t>•</w:t>
      </w:r>
      <w:r w:rsidRPr="000F3CF6">
        <w:rPr>
          <w:rFonts w:ascii="Arial" w:eastAsia="Arial" w:hAnsi="Arial" w:cs="Arial"/>
          <w:b/>
          <w:color w:val="37003C"/>
          <w:highlight w:val="white"/>
        </w:rPr>
        <w:tab/>
        <w:t>Independence and objectivity</w:t>
      </w:r>
    </w:p>
    <w:p w14:paraId="0000004B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>Demonstrates a clear ability to operate with an independent and objective mindset in the best interests of Squash Wales, including during board discussion and interactions with stakeholders.</w:t>
      </w:r>
    </w:p>
    <w:p w14:paraId="0000004C" w14:textId="77777777" w:rsidR="006E5AF5" w:rsidRPr="000F3CF6" w:rsidRDefault="00C9591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b/>
          <w:i/>
          <w:color w:val="333333"/>
          <w:highlight w:val="white"/>
        </w:rPr>
      </w:pPr>
      <w:r w:rsidRPr="000F3CF6">
        <w:rPr>
          <w:rFonts w:ascii="Arial" w:eastAsia="Arial" w:hAnsi="Arial" w:cs="Arial"/>
          <w:b/>
          <w:i/>
          <w:color w:val="333333"/>
          <w:highlight w:val="white"/>
        </w:rPr>
        <w:t>Specialist/ relevant Skills experience either in the area of Human Resource Management, Finance or Sports Development - depending upon the role that you feel you are best suited.</w:t>
      </w:r>
    </w:p>
    <w:p w14:paraId="0000004D" w14:textId="77777777" w:rsidR="006E5AF5" w:rsidRPr="000F3CF6" w:rsidRDefault="006E5AF5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b/>
          <w:color w:val="37003C"/>
          <w:highlight w:val="white"/>
        </w:rPr>
      </w:pPr>
    </w:p>
    <w:p w14:paraId="00000053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b/>
          <w:color w:val="37003C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>Additional Information &amp; Application Process</w:t>
      </w:r>
    </w:p>
    <w:p w14:paraId="00000054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b/>
          <w:color w:val="37003C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>To apply for either of these roles, please send a copy of your most recent CV, and a digital statement of suitability that is no more than 4 minutes long, stating why you are the most suitable person for the role, why you are interested in a NED position and what this role will do for you and Squash Wales if you are successful.</w:t>
      </w:r>
    </w:p>
    <w:p w14:paraId="00000055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b/>
          <w:color w:val="37003C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 xml:space="preserve">Both documents need to be emailed to the Squash Wales Administrator, Danielle Brown at danielle.brown@squash.wales </w:t>
      </w:r>
    </w:p>
    <w:p w14:paraId="00000056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7003C"/>
          <w:highlight w:val="white"/>
        </w:rPr>
        <w:t>The closing date for applications is Wednesday 30th September 2020 - 17:00hrs latest. No late applications will be considered or acknowledged. Please state clearly the portfolio that you are applying for in the first line of your application/email header.</w:t>
      </w:r>
    </w:p>
    <w:p w14:paraId="00000057" w14:textId="6AE61744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color w:val="333333"/>
          <w:highlight w:val="white"/>
        </w:rPr>
      </w:pPr>
      <w:r w:rsidRPr="000F3CF6">
        <w:rPr>
          <w:rFonts w:ascii="Arial" w:eastAsia="Arial" w:hAnsi="Arial" w:cs="Arial"/>
          <w:color w:val="333333"/>
          <w:highlight w:val="white"/>
        </w:rPr>
        <w:t>Interviews will take place shortly afterwards with the Chair of the Board.</w:t>
      </w:r>
    </w:p>
    <w:p w14:paraId="00000058" w14:textId="77777777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Arial" w:eastAsia="Arial" w:hAnsi="Arial" w:cs="Arial"/>
          <w:b/>
          <w:color w:val="333333"/>
          <w:highlight w:val="white"/>
        </w:rPr>
      </w:pPr>
      <w:r w:rsidRPr="000F3CF6">
        <w:rPr>
          <w:rFonts w:ascii="Arial" w:eastAsia="Arial" w:hAnsi="Arial" w:cs="Arial"/>
          <w:b/>
          <w:color w:val="333333"/>
          <w:highlight w:val="white"/>
        </w:rPr>
        <w:t>Please ensure that you expressly state the skills that you would bring to Squash Wales and identify your preferred area of interest based on your expertise, i.e. – HR, Finance or Sports Development.</w:t>
      </w:r>
    </w:p>
    <w:p w14:paraId="0000005A" w14:textId="478B69B6" w:rsidR="006E5AF5" w:rsidRPr="000F3CF6" w:rsidRDefault="00C95912">
      <w:pPr>
        <w:pBdr>
          <w:top w:val="nil"/>
          <w:left w:val="nil"/>
          <w:bottom w:val="nil"/>
          <w:right w:val="nil"/>
          <w:between w:val="nil"/>
        </w:pBdr>
        <w:spacing w:after="238"/>
        <w:jc w:val="both"/>
        <w:rPr>
          <w:rFonts w:ascii="Helvetica Neue" w:eastAsia="Helvetica Neue" w:hAnsi="Helvetica Neue" w:cs="Helvetica Neue"/>
          <w:color w:val="000000"/>
        </w:rPr>
      </w:pPr>
      <w:r w:rsidRPr="000F3CF6">
        <w:rPr>
          <w:rFonts w:ascii="Arial" w:eastAsia="Arial" w:hAnsi="Arial" w:cs="Arial"/>
          <w:color w:val="333333"/>
          <w:highlight w:val="white"/>
        </w:rPr>
        <w:t xml:space="preserve">For an informal and confidential discussion about </w:t>
      </w:r>
      <w:r w:rsidR="00F43CB8">
        <w:rPr>
          <w:rFonts w:ascii="Arial" w:eastAsia="Arial" w:hAnsi="Arial" w:cs="Arial"/>
          <w:color w:val="333333"/>
          <w:highlight w:val="white"/>
        </w:rPr>
        <w:t>these</w:t>
      </w:r>
      <w:r w:rsidRPr="000F3CF6">
        <w:rPr>
          <w:rFonts w:ascii="Arial" w:eastAsia="Arial" w:hAnsi="Arial" w:cs="Arial"/>
          <w:color w:val="333333"/>
          <w:highlight w:val="white"/>
        </w:rPr>
        <w:t xml:space="preserve"> roles, please contact Phil Brailey, Chairman of the Board of Squash Wales via email - philbrailey@hotmail.com</w:t>
      </w:r>
    </w:p>
    <w:sectPr w:rsidR="006E5AF5" w:rsidRPr="000F3CF6">
      <w:headerReference w:type="default" r:id="rId8"/>
      <w:footerReference w:type="default" r:id="rId9"/>
      <w:pgSz w:w="11906" w:h="16838"/>
      <w:pgMar w:top="1134" w:right="1134" w:bottom="1134" w:left="1134" w:header="709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BDBBDE" w14:textId="77777777" w:rsidR="00562EC0" w:rsidRDefault="00562EC0">
      <w:r>
        <w:separator/>
      </w:r>
    </w:p>
  </w:endnote>
  <w:endnote w:type="continuationSeparator" w:id="0">
    <w:p w14:paraId="3E5DA36C" w14:textId="77777777" w:rsidR="00562EC0" w:rsidRDefault="00562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1" w:usb1="08070000" w:usb2="00000010" w:usb3="00000000" w:csb0="0002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5C" w14:textId="77777777" w:rsidR="006E5AF5" w:rsidRDefault="006E5AF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9EEF91" w14:textId="77777777" w:rsidR="00562EC0" w:rsidRDefault="00562EC0">
      <w:r>
        <w:separator/>
      </w:r>
    </w:p>
  </w:footnote>
  <w:footnote w:type="continuationSeparator" w:id="0">
    <w:p w14:paraId="0ED41C6D" w14:textId="77777777" w:rsidR="00562EC0" w:rsidRDefault="00562E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5B" w14:textId="77777777" w:rsidR="006E5AF5" w:rsidRDefault="006E5AF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8273A3"/>
    <w:multiLevelType w:val="multilevel"/>
    <w:tmpl w:val="2618EA06"/>
    <w:lvl w:ilvl="0">
      <w:start w:val="1"/>
      <w:numFmt w:val="bullet"/>
      <w:lvlText w:val="•"/>
      <w:lvlJc w:val="left"/>
      <w:pPr>
        <w:ind w:left="305" w:hanging="305"/>
      </w:pPr>
      <w:rPr>
        <w:b/>
        <w:i/>
        <w:smallCaps w:val="0"/>
        <w:strike w:val="0"/>
        <w:sz w:val="34"/>
        <w:szCs w:val="34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545" w:hanging="305"/>
      </w:pPr>
      <w:rPr>
        <w:b/>
        <w:i/>
        <w:smallCaps w:val="0"/>
        <w:strike w:val="0"/>
        <w:sz w:val="34"/>
        <w:szCs w:val="34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785" w:hanging="305"/>
      </w:pPr>
      <w:rPr>
        <w:b/>
        <w:i/>
        <w:smallCaps w:val="0"/>
        <w:strike w:val="0"/>
        <w:sz w:val="34"/>
        <w:szCs w:val="34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025" w:hanging="305"/>
      </w:pPr>
      <w:rPr>
        <w:b/>
        <w:i/>
        <w:smallCaps w:val="0"/>
        <w:strike w:val="0"/>
        <w:sz w:val="34"/>
        <w:szCs w:val="34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1265" w:hanging="305"/>
      </w:pPr>
      <w:rPr>
        <w:b/>
        <w:i/>
        <w:smallCaps w:val="0"/>
        <w:strike w:val="0"/>
        <w:sz w:val="34"/>
        <w:szCs w:val="34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1505" w:hanging="305"/>
      </w:pPr>
      <w:rPr>
        <w:b/>
        <w:i/>
        <w:smallCaps w:val="0"/>
        <w:strike w:val="0"/>
        <w:sz w:val="34"/>
        <w:szCs w:val="34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1745" w:hanging="305"/>
      </w:pPr>
      <w:rPr>
        <w:b/>
        <w:i/>
        <w:smallCaps w:val="0"/>
        <w:strike w:val="0"/>
        <w:sz w:val="34"/>
        <w:szCs w:val="34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1985" w:hanging="305"/>
      </w:pPr>
      <w:rPr>
        <w:b/>
        <w:i/>
        <w:smallCaps w:val="0"/>
        <w:strike w:val="0"/>
        <w:sz w:val="34"/>
        <w:szCs w:val="34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2225" w:hanging="305"/>
      </w:pPr>
      <w:rPr>
        <w:b/>
        <w:i/>
        <w:smallCaps w:val="0"/>
        <w:strike w:val="0"/>
        <w:sz w:val="34"/>
        <w:szCs w:val="34"/>
        <w:shd w:val="clear" w:color="auto" w:fill="auto"/>
        <w:vertAlign w:val="baseline"/>
      </w:rPr>
    </w:lvl>
  </w:abstractNum>
  <w:abstractNum w:abstractNumId="1" w15:restartNumberingAfterBreak="0">
    <w:nsid w:val="16E57F54"/>
    <w:multiLevelType w:val="multilevel"/>
    <w:tmpl w:val="2D2C71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AF5"/>
    <w:rsid w:val="000F3CF6"/>
    <w:rsid w:val="00562EC0"/>
    <w:rsid w:val="005902A7"/>
    <w:rsid w:val="006E5AF5"/>
    <w:rsid w:val="007E6051"/>
    <w:rsid w:val="00861738"/>
    <w:rsid w:val="00AE750A"/>
    <w:rsid w:val="00C95912"/>
    <w:rsid w:val="00E206E8"/>
    <w:rsid w:val="00F4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D259B"/>
  <w15:docId w15:val="{339B9DA1-A26A-0346-96DE-E736BD60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u w:val="single"/>
    </w:rPr>
  </w:style>
  <w:style w:type="paragraph" w:customStyle="1" w:styleId="Default">
    <w:name w:val="Default"/>
    <w:rPr>
      <w:rFonts w:ascii="Helvetica" w:eastAsia="Arial Unicode MS" w:hAnsi="Helvetica" w:cs="Arial Unicode MS"/>
      <w:color w:val="000000"/>
      <w:sz w:val="22"/>
      <w:szCs w:val="22"/>
    </w:rPr>
  </w:style>
  <w:style w:type="numbering" w:customStyle="1" w:styleId="BulletBig">
    <w:name w:val="Bullet Big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5e/JY/dgHuUNeDbtav9SGFjW/A==">AMUW2mVRy1MM4qL4H/OdF5COr7y6lCuq26QUuDgrKg6fsAafFa5L/tO133yoRE+iaiFNQU7NDZuhz7Cqx0LUqfPGKB5IeADOf+JJo5SWeL8IGGi61D3Gm+A=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1156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Sally Barker</cp:lastModifiedBy>
  <cp:revision>4</cp:revision>
  <dcterms:created xsi:type="dcterms:W3CDTF">2020-08-25T17:23:00Z</dcterms:created>
  <dcterms:modified xsi:type="dcterms:W3CDTF">2020-08-25T17:26:00Z</dcterms:modified>
</cp:coreProperties>
</file>